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4E87" w:rsidRPr="008B0E4B" w:rsidP="008B0E4B">
      <w:pPr>
        <w:pStyle w:val="NoSpacing"/>
        <w:jc w:val="right"/>
      </w:pPr>
      <w:r w:rsidRPr="008B0E4B">
        <w:t>Дело № 5-</w:t>
      </w:r>
      <w:r w:rsidR="0099070C">
        <w:rPr>
          <w:color w:val="FF0000"/>
        </w:rPr>
        <w:t>685</w:t>
      </w:r>
      <w:r w:rsidR="00247B3D">
        <w:rPr>
          <w:color w:val="FF0000"/>
        </w:rPr>
        <w:t>-2106</w:t>
      </w:r>
      <w:r w:rsidRPr="008B0E4B">
        <w:t>/202</w:t>
      </w:r>
      <w:r w:rsidR="00297739">
        <w:t>6</w:t>
      </w:r>
    </w:p>
    <w:p w:rsidR="00624E87" w:rsidP="008B0E4B">
      <w:pPr>
        <w:pStyle w:val="NoSpacing"/>
        <w:jc w:val="right"/>
      </w:pPr>
      <w:r w:rsidRPr="0099070C">
        <w:t>86MS0007-01-2026-003254-78</w:t>
      </w:r>
    </w:p>
    <w:p w:rsidR="008B0E4B" w:rsidRPr="008B0E4B" w:rsidP="008B0E4B">
      <w:pPr>
        <w:pStyle w:val="NoSpacing"/>
        <w:jc w:val="right"/>
      </w:pPr>
    </w:p>
    <w:p w:rsidR="00624E87" w:rsidRPr="008B0E4B" w:rsidP="008B0E4B">
      <w:pPr>
        <w:pStyle w:val="NoSpacing"/>
        <w:jc w:val="center"/>
      </w:pPr>
      <w:r w:rsidRPr="008B0E4B">
        <w:t>ПОСТАНОВЛЕНИЕ</w:t>
      </w:r>
    </w:p>
    <w:p w:rsidR="00624E87" w:rsidRPr="008B0E4B" w:rsidP="008B0E4B">
      <w:pPr>
        <w:pStyle w:val="NoSpacing"/>
        <w:jc w:val="center"/>
      </w:pPr>
      <w:r w:rsidRPr="008B0E4B">
        <w:t>по делу об административном правонарушении</w:t>
      </w: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  <w:r w:rsidRPr="003E043D">
        <w:t xml:space="preserve"> </w:t>
      </w:r>
      <w:r w:rsidRPr="00090C44">
        <w:t xml:space="preserve">        </w:t>
      </w:r>
      <w:r w:rsidRPr="008B0E4B">
        <w:t>г. Нижневартовск</w:t>
      </w:r>
      <w:r w:rsidR="008B0E4B">
        <w:t xml:space="preserve">                                                                                        </w:t>
      </w:r>
      <w:r w:rsidR="0099070C">
        <w:t xml:space="preserve"> </w:t>
      </w:r>
      <w:r w:rsidR="008B0E4B">
        <w:t xml:space="preserve">     </w:t>
      </w:r>
      <w:r w:rsidR="00600D85">
        <w:t xml:space="preserve"> </w:t>
      </w:r>
      <w:r w:rsidR="0099070C">
        <w:t>16 сентября</w:t>
      </w:r>
      <w:r w:rsidR="00297739">
        <w:t xml:space="preserve"> 2026</w:t>
      </w:r>
      <w:r w:rsidR="008B0E4B">
        <w:t xml:space="preserve"> года</w:t>
      </w:r>
    </w:p>
    <w:p w:rsidR="00624E87" w:rsidRPr="008B0E4B" w:rsidP="008B0E4B">
      <w:pPr>
        <w:pStyle w:val="NoSpacing"/>
        <w:jc w:val="both"/>
      </w:pPr>
    </w:p>
    <w:p w:rsidR="008B0E4B" w:rsidP="008B0E4B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</w:t>
      </w:r>
    </w:p>
    <w:p w:rsidR="00624E87" w:rsidP="008B0E4B">
      <w:pPr>
        <w:pStyle w:val="NoSpacing"/>
        <w:ind w:firstLine="567"/>
        <w:jc w:val="both"/>
      </w:pPr>
      <w:r>
        <w:rPr>
          <w:color w:val="FF0000"/>
        </w:rPr>
        <w:t>Пархоменко Вадима Вл</w:t>
      </w:r>
      <w:r>
        <w:rPr>
          <w:color w:val="FF0000"/>
        </w:rPr>
        <w:t>адимировича, *</w:t>
      </w:r>
      <w:r w:rsidRPr="008B0E4B">
        <w:rPr>
          <w:color w:val="FF0000"/>
        </w:rPr>
        <w:t xml:space="preserve"> </w:t>
      </w:r>
      <w:r w:rsidRPr="008B0E4B">
        <w:t xml:space="preserve">года рождения, уроженца </w:t>
      </w:r>
      <w:r>
        <w:rPr>
          <w:color w:val="FF0000"/>
        </w:rPr>
        <w:t>*</w:t>
      </w:r>
      <w:r>
        <w:rPr>
          <w:color w:val="FF0000"/>
        </w:rPr>
        <w:t>.</w:t>
      </w:r>
      <w:r w:rsidRPr="008B0E4B">
        <w:t>,</w:t>
      </w:r>
      <w:r w:rsidRPr="008B0E4B">
        <w:t xml:space="preserve"> зарегистрированного</w:t>
      </w:r>
      <w:r w:rsidR="008B0E4B">
        <w:t xml:space="preserve"> </w:t>
      </w:r>
      <w:r>
        <w:t>по адресу: *</w:t>
      </w:r>
      <w:r>
        <w:t xml:space="preserve">, </w:t>
      </w:r>
      <w:r w:rsidR="008B0E4B">
        <w:t xml:space="preserve">проживающего по адресу: </w:t>
      </w:r>
      <w:r>
        <w:t>*</w:t>
      </w:r>
      <w:r w:rsidRPr="008B0E4B">
        <w:t xml:space="preserve">, </w:t>
      </w:r>
      <w:r>
        <w:t>паспорт</w:t>
      </w:r>
      <w:r w:rsidR="00D20D15">
        <w:t>:</w:t>
      </w:r>
      <w:r w:rsidR="00600D85">
        <w:t xml:space="preserve"> </w:t>
      </w:r>
      <w:r>
        <w:rPr>
          <w:color w:val="FF0000"/>
        </w:rPr>
        <w:t>*</w:t>
      </w:r>
      <w:r>
        <w:rPr>
          <w:color w:val="FF0000"/>
        </w:rPr>
        <w:t>, выдан *</w:t>
      </w:r>
      <w:r>
        <w:rPr>
          <w:color w:val="FF0000"/>
        </w:rPr>
        <w:t xml:space="preserve"> код подразделения *</w:t>
      </w:r>
    </w:p>
    <w:p w:rsidR="00624E87" w:rsidP="008B0E4B">
      <w:pPr>
        <w:pStyle w:val="NoSpacing"/>
        <w:jc w:val="center"/>
      </w:pPr>
      <w:r w:rsidRPr="008B0E4B">
        <w:t>УСТАНОВИЛ:</w:t>
      </w:r>
    </w:p>
    <w:p w:rsidR="008B0E4B" w:rsidRPr="008B0E4B" w:rsidP="008B0E4B">
      <w:pPr>
        <w:pStyle w:val="NoSpacing"/>
        <w:jc w:val="center"/>
      </w:pPr>
    </w:p>
    <w:p w:rsidR="00624E87" w:rsidRPr="008B0E4B" w:rsidP="008B0E4B">
      <w:pPr>
        <w:pStyle w:val="NoSpacing"/>
        <w:ind w:firstLine="567"/>
        <w:jc w:val="both"/>
      </w:pPr>
      <w:r>
        <w:rPr>
          <w:color w:val="FF0000"/>
        </w:rPr>
        <w:t>Пархоменко В.В</w:t>
      </w:r>
      <w:r w:rsidRPr="008B0E4B">
        <w:t xml:space="preserve">. </w:t>
      </w:r>
      <w:r>
        <w:rPr>
          <w:color w:val="FF0000"/>
        </w:rPr>
        <w:t>06.07</w:t>
      </w:r>
      <w:r w:rsidR="00297739">
        <w:rPr>
          <w:color w:val="FF0000"/>
        </w:rPr>
        <w:t>.2026</w:t>
      </w:r>
      <w:r w:rsidRPr="008B0E4B">
        <w:t xml:space="preserve"> в </w:t>
      </w:r>
      <w:r>
        <w:t>08</w:t>
      </w:r>
      <w:r w:rsidRPr="008B0E4B">
        <w:t xml:space="preserve"> час. </w:t>
      </w:r>
      <w:r>
        <w:t>15</w:t>
      </w:r>
      <w:r w:rsidRPr="008B0E4B">
        <w:t xml:space="preserve"> мин. на </w:t>
      </w:r>
      <w:r w:rsidR="003A1FCE">
        <w:t>201</w:t>
      </w:r>
      <w:r w:rsidRPr="008B0E4B">
        <w:t xml:space="preserve"> км автодороги </w:t>
      </w:r>
      <w:r w:rsidR="00141ACB">
        <w:t>Сургут-Нижневартовск Нижневартовский район</w:t>
      </w:r>
      <w:r w:rsidRPr="008B0E4B">
        <w:t>, управляя транспортным средством «</w:t>
      </w:r>
      <w:r>
        <w:rPr>
          <w:color w:val="FF0000"/>
        </w:rPr>
        <w:t>*</w:t>
      </w:r>
      <w:r w:rsidRPr="008B0E4B">
        <w:t xml:space="preserve"> государственный регистрационный знак </w:t>
      </w:r>
      <w:r>
        <w:rPr>
          <w:color w:val="FF0000"/>
        </w:rPr>
        <w:t>*</w:t>
      </w:r>
      <w:r w:rsidR="00141ACB">
        <w:rPr>
          <w:color w:val="FF0000"/>
        </w:rPr>
        <w:t>,</w:t>
      </w:r>
      <w:r w:rsidR="008B0E4B">
        <w:rPr>
          <w:color w:val="FF0000"/>
        </w:rPr>
        <w:t xml:space="preserve"> </w:t>
      </w:r>
      <w:r w:rsidRPr="008B0E4B">
        <w:t>в нарушение п. 1.3 Правил дорожного движения РФ совершил обгон транспортного средства, в зоне действия</w:t>
      </w:r>
      <w:r w:rsidRPr="008B0E4B">
        <w:t xml:space="preserve"> дорожного знака 3.20 «Обгон запрещен» установленный совместно с информационной табличкой 8.5.4 «Время действия знака с 07-00 час. до 10-00 час. и с 17-00 час. до 20-00 час.», с выездом на полосу встречного движения.</w:t>
      </w:r>
    </w:p>
    <w:p w:rsidR="0099070C" w:rsidP="0099070C">
      <w:pPr>
        <w:pStyle w:val="NoSpacing"/>
        <w:ind w:firstLine="567"/>
        <w:jc w:val="both"/>
        <w:rPr>
          <w:color w:val="000000"/>
        </w:rPr>
      </w:pPr>
      <w:r>
        <w:rPr>
          <w:color w:val="FF0000"/>
        </w:rPr>
        <w:t>Пархоменко В.В</w:t>
      </w:r>
      <w:r>
        <w:rPr>
          <w:bCs/>
          <w:color w:val="FF0000"/>
        </w:rPr>
        <w:t>. в судебном заседании фа</w:t>
      </w:r>
      <w:r>
        <w:rPr>
          <w:bCs/>
          <w:color w:val="FF0000"/>
        </w:rPr>
        <w:t>кт совершения административного правонарушения признал.</w:t>
      </w:r>
    </w:p>
    <w:p w:rsidR="00624E87" w:rsidRPr="008B0E4B" w:rsidP="00600D85">
      <w:pPr>
        <w:pStyle w:val="NoSpacing"/>
        <w:ind w:firstLine="567"/>
        <w:jc w:val="both"/>
      </w:pPr>
      <w:r w:rsidRPr="008B0E4B">
        <w:t>Мировой судья,</w:t>
      </w:r>
      <w:r w:rsidR="0099070C">
        <w:t xml:space="preserve"> выслушав </w:t>
      </w:r>
      <w:r w:rsidR="0099070C">
        <w:rPr>
          <w:color w:val="FF0000"/>
        </w:rPr>
        <w:t>Пархоменко В.В.,</w:t>
      </w:r>
      <w:r w:rsidR="00297739">
        <w:t xml:space="preserve"> </w:t>
      </w:r>
      <w:r w:rsidRPr="008B0E4B">
        <w:t xml:space="preserve">исследовав следующие доказательства по делу: протокол об административном правонарушении </w:t>
      </w:r>
      <w:r w:rsidRPr="008B0E4B">
        <w:rPr>
          <w:color w:val="FF0000"/>
        </w:rPr>
        <w:t xml:space="preserve">86 ХМ </w:t>
      </w:r>
      <w:r w:rsidR="0099070C">
        <w:rPr>
          <w:color w:val="FF0000"/>
        </w:rPr>
        <w:t>751121 от 06.07</w:t>
      </w:r>
      <w:r w:rsidR="00297739">
        <w:rPr>
          <w:color w:val="FF0000"/>
        </w:rPr>
        <w:t>.2026</w:t>
      </w:r>
      <w:r w:rsidRPr="008B0E4B">
        <w:t xml:space="preserve">, </w:t>
      </w:r>
      <w:r w:rsidR="00505733">
        <w:t xml:space="preserve">в котором изложено существо административного правонарушения, </w:t>
      </w:r>
      <w:r w:rsidR="0099070C">
        <w:rPr>
          <w:color w:val="FF0000"/>
        </w:rPr>
        <w:t>Пархоменко В.В</w:t>
      </w:r>
      <w:r w:rsidR="00505733">
        <w:t xml:space="preserve">. 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 схему совершения административного правонарушения, с которой </w:t>
      </w:r>
      <w:r w:rsidR="0099070C">
        <w:rPr>
          <w:color w:val="FF0000"/>
        </w:rPr>
        <w:t>Пархоменко В.В</w:t>
      </w:r>
      <w:r w:rsidR="005D5288">
        <w:t>. ознакомлен под роспись</w:t>
      </w:r>
      <w:r w:rsidR="00505733">
        <w:t>;</w:t>
      </w:r>
      <w:r w:rsidRPr="00600D85" w:rsidR="00600D85">
        <w:t xml:space="preserve"> </w:t>
      </w:r>
      <w:r w:rsidRPr="008B0E4B" w:rsidR="00600D85">
        <w:t>карточка операции с ВУ;</w:t>
      </w:r>
      <w:r w:rsidRPr="00600D85" w:rsidR="00600D85">
        <w:t xml:space="preserve"> </w:t>
      </w:r>
      <w:r w:rsidRPr="008B0E4B" w:rsidR="00600D85">
        <w:t>сведения об административных правонарушениях;</w:t>
      </w:r>
      <w:r w:rsidRPr="00600D85" w:rsidR="00600D85">
        <w:t xml:space="preserve"> </w:t>
      </w:r>
      <w:r w:rsidR="00600D85">
        <w:t>проект</w:t>
      </w:r>
      <w:r w:rsidRPr="008B0E4B" w:rsidR="00600D85">
        <w:t xml:space="preserve"> организации дорожного движения с дислокацией дорожных знаков и разметки на автомобильной дороге </w:t>
      </w:r>
      <w:r w:rsidR="00600D85">
        <w:rPr>
          <w:color w:val="FF0000"/>
        </w:rPr>
        <w:t>г. Сургут - г. Нижневартовск</w:t>
      </w:r>
      <w:r w:rsidRPr="00141ACB" w:rsidR="00600D85">
        <w:rPr>
          <w:color w:val="FF0000"/>
        </w:rPr>
        <w:t xml:space="preserve"> (км </w:t>
      </w:r>
      <w:r w:rsidR="00600D85">
        <w:rPr>
          <w:color w:val="FF0000"/>
        </w:rPr>
        <w:t>99.085</w:t>
      </w:r>
      <w:r w:rsidRPr="00141ACB" w:rsidR="00600D85">
        <w:rPr>
          <w:color w:val="FF0000"/>
        </w:rPr>
        <w:t xml:space="preserve"> </w:t>
      </w:r>
      <w:r w:rsidR="00600D85">
        <w:rPr>
          <w:color w:val="FF0000"/>
        </w:rPr>
        <w:t>-</w:t>
      </w:r>
      <w:r w:rsidRPr="00141ACB" w:rsidR="00600D85">
        <w:rPr>
          <w:color w:val="FF0000"/>
        </w:rPr>
        <w:t xml:space="preserve"> км </w:t>
      </w:r>
      <w:r w:rsidR="00600D85">
        <w:rPr>
          <w:color w:val="FF0000"/>
        </w:rPr>
        <w:t>218.284</w:t>
      </w:r>
      <w:r w:rsidRPr="00141ACB" w:rsidR="00600D85">
        <w:rPr>
          <w:color w:val="FF0000"/>
        </w:rPr>
        <w:t>)</w:t>
      </w:r>
      <w:r w:rsidRPr="008B0E4B" w:rsidR="00600D85">
        <w:t>;</w:t>
      </w:r>
      <w:r w:rsidR="00600D85">
        <w:t xml:space="preserve"> </w:t>
      </w:r>
      <w:r w:rsidRPr="008B0E4B">
        <w:t>видеозапись события, указанного в протоколе, с диска DVD, на котором зафиксирован как автомобиль «</w:t>
      </w:r>
      <w:r>
        <w:rPr>
          <w:color w:val="FF0000"/>
        </w:rPr>
        <w:t>*</w:t>
      </w:r>
      <w:r w:rsidR="0099070C">
        <w:t xml:space="preserve">» государственный регистрационный знак </w:t>
      </w:r>
      <w:r>
        <w:rPr>
          <w:color w:val="FF0000"/>
        </w:rPr>
        <w:t>*</w:t>
      </w:r>
      <w:r w:rsidRPr="008B0E4B">
        <w:t xml:space="preserve">, двигался по полосе дороги, предназначенной для встречного </w:t>
      </w:r>
      <w:r w:rsidRPr="008B0E4B">
        <w:t>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направлении, совершил обгон транспортного средства, в зоне действия дорожного знака 3.20 «Обго</w:t>
      </w:r>
      <w:r w:rsidRPr="008B0E4B">
        <w:t>н запрещен», установленный совместно с информационной табличкой 8.5.4 «Время действия знака с 07-00 час. до 10-00 час. и с 17-00 час. до 20-00 час.», после чего, перестроился на ранее занимаемую полосу</w:t>
      </w:r>
      <w:r w:rsidR="00090C44">
        <w:t xml:space="preserve"> -</w:t>
      </w:r>
      <w:r w:rsidRPr="008B0E4B">
        <w:t xml:space="preserve"> приходит к следующему.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Из диспозиции ч. 4 ст. 12.15 </w:t>
      </w:r>
      <w:r w:rsidRPr="008B0E4B">
        <w:t xml:space="preserve">Кодекса РФ об АП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</w:t>
      </w:r>
      <w:r w:rsidRPr="008B0E4B">
        <w:t>12.15 Кодекса РФ об АП.</w:t>
      </w:r>
    </w:p>
    <w:p w:rsidR="00090C44" w:rsidP="00090C44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п. </w:t>
      </w:r>
      <w:r>
        <w:rPr>
          <w:color w:val="FF0000"/>
        </w:rPr>
        <w:t>15</w:t>
      </w:r>
      <w:r>
        <w:rPr>
          <w:color w:val="000000"/>
        </w:rPr>
        <w:t xml:space="preserve">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</w:t>
      </w:r>
      <w:r>
        <w:rPr>
          <w:color w:val="000000"/>
        </w:rPr>
        <w:t>ссийской Федерации об административных правонарушениях»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</w:t>
      </w:r>
      <w:r>
        <w:rPr>
          <w:color w:val="000000"/>
        </w:rPr>
        <w:t xml:space="preserve">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</w:t>
      </w:r>
      <w:r>
        <w:t>Кодекса РФ об АП</w:t>
      </w:r>
      <w:r>
        <w:rPr>
          <w:color w:val="000000"/>
        </w:rPr>
        <w:t>. Движение по дороге с двусторонним движением в нарушение требова</w:t>
      </w:r>
      <w:r>
        <w:rPr>
          <w:color w:val="000000"/>
        </w:rPr>
        <w:t xml:space="preserve">ний дорожных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связано </w:t>
      </w:r>
      <w:r>
        <w:rPr>
          <w:color w:val="000000"/>
        </w:rPr>
        <w:t xml:space="preserve">с выездом на полосу встречного движения, и (или) дорожной разметки </w:t>
      </w:r>
      <w:r>
        <w:rPr>
          <w:color w:val="000000"/>
        </w:rPr>
        <w:t>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частью 4 статьи 12</w:t>
      </w:r>
      <w:r>
        <w:rPr>
          <w:color w:val="000000"/>
        </w:rPr>
        <w:t xml:space="preserve">.15 </w:t>
      </w:r>
      <w:r>
        <w:t>Кодекса РФ об АП</w:t>
      </w:r>
      <w:r>
        <w:rPr>
          <w:color w:val="000000"/>
        </w:rPr>
        <w:t>. Невыполнение требований дорожных знаков 4.3 "Круговое движение", 3.1 "Въезд запрещен" (в том числе с табличкой 8.14 "Полоса движения"), в результате которого транспортное средство выехало на полосу, предназначенную для встречного движ</w:t>
      </w:r>
      <w:r>
        <w:rPr>
          <w:color w:val="000000"/>
        </w:rPr>
        <w:t>ения, также может быть квалифицировано по данной норме.</w:t>
      </w:r>
    </w:p>
    <w:p w:rsidR="00624E87" w:rsidRPr="000A3664" w:rsidP="008B0E4B">
      <w:pPr>
        <w:pStyle w:val="NoSpacing"/>
        <w:ind w:firstLine="567"/>
        <w:jc w:val="both"/>
      </w:pPr>
      <w:r w:rsidRPr="000A3664"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</w:t>
      </w:r>
      <w:r w:rsidRPr="000A3664">
        <w:t>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624E87" w:rsidRPr="000A3664" w:rsidP="008B0E4B">
      <w:pPr>
        <w:pStyle w:val="NoSpacing"/>
        <w:ind w:firstLine="567"/>
        <w:jc w:val="both"/>
      </w:pPr>
      <w:r w:rsidRPr="000A3664">
        <w:t>Знак 3.20 «Обгон запрещен» запрещает обгон всех транспортных средств, кроме тихоходных транспортных средств, гужевых повозок, мо</w:t>
      </w:r>
      <w:r w:rsidRPr="000A3664">
        <w:t>педов и двухколесных мотоциклов без коляски.</w:t>
      </w:r>
    </w:p>
    <w:p w:rsidR="00624E87" w:rsidRPr="000A3664" w:rsidP="008B0E4B">
      <w:pPr>
        <w:pStyle w:val="NoSpacing"/>
        <w:ind w:firstLine="567"/>
        <w:jc w:val="both"/>
      </w:pPr>
      <w:hyperlink r:id="rId5" w:history="1">
        <w:r w:rsidRPr="000A3664">
          <w:rPr>
            <w:rStyle w:val="Hyperlink"/>
            <w:color w:val="auto"/>
            <w:u w:val="none"/>
          </w:rPr>
          <w:t>Знаки 3.20</w:t>
        </w:r>
      </w:hyperlink>
      <w:r w:rsidRPr="000A3664">
        <w:t xml:space="preserve"> и </w:t>
      </w:r>
      <w:hyperlink r:id="rId5" w:history="1">
        <w:r w:rsidRPr="000A3664">
          <w:rPr>
            <w:rStyle w:val="Hyperlink"/>
            <w:color w:val="auto"/>
            <w:u w:val="none"/>
          </w:rPr>
          <w:t>3.22</w:t>
        </w:r>
      </w:hyperlink>
      <w:r w:rsidRPr="000A3664">
        <w:t xml:space="preserve"> устанавливают с одной из </w:t>
      </w:r>
      <w:hyperlink r:id="rId6" w:history="1">
        <w:r w:rsidRPr="000A3664">
          <w:rPr>
            <w:rStyle w:val="Hyperlink"/>
            <w:color w:val="auto"/>
            <w:u w:val="none"/>
          </w:rPr>
          <w:t>табличек 8.5.4-8.5.7</w:t>
        </w:r>
      </w:hyperlink>
      <w:r w:rsidRPr="000A3664">
        <w:t xml:space="preserve"> на дорогах с тремя и </w:t>
      </w:r>
      <w:r w:rsidRPr="000A3664">
        <w:t>менее полосами движения в обоих направлениях в случаях повышенной опасности столкновения с встречными и попутными транспортными средствами, в зависимости от интенсивности движения, ширины и состояния проезжей части.</w:t>
      </w:r>
    </w:p>
    <w:p w:rsidR="00624E87" w:rsidRPr="008B0E4B" w:rsidP="008B0E4B">
      <w:pPr>
        <w:pStyle w:val="NoSpacing"/>
        <w:ind w:firstLine="567"/>
        <w:jc w:val="both"/>
      </w:pPr>
      <w:r w:rsidRPr="008B0E4B">
        <w:t>Табличка 8.5.4 «Время действия» указывае</w:t>
      </w:r>
      <w:r w:rsidRPr="008B0E4B">
        <w:t xml:space="preserve">т время суток, в течение которого действует знак. 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 w:rsidRPr="008B0E4B">
        <w:t xml:space="preserve">занимаемую полосу (сторону проезжей части). 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Факт совершения </w:t>
      </w:r>
      <w:r w:rsidR="0099070C">
        <w:rPr>
          <w:color w:val="FF0000"/>
        </w:rPr>
        <w:t>Пархоменко В.В</w:t>
      </w:r>
      <w:r w:rsidRPr="008B0E4B">
        <w:t xml:space="preserve">. обгона транспортного средства в нарушение Правил дорожного движения установлен, виновность </w:t>
      </w:r>
      <w:r w:rsidR="0099070C">
        <w:rPr>
          <w:color w:val="FF0000"/>
        </w:rPr>
        <w:t>Пархоменко В.В</w:t>
      </w:r>
      <w:r w:rsidRPr="008B0E4B">
        <w:t>. в совершении административного правонарушения, предусмотренного ч. 4 ст.</w:t>
      </w:r>
      <w:r w:rsidRPr="008B0E4B">
        <w:t xml:space="preserve"> 12.15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</w:t>
      </w:r>
      <w:r w:rsidRPr="008B0E4B">
        <w:t xml:space="preserve">их 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Своими действиями </w:t>
      </w:r>
      <w:r w:rsidR="0099070C">
        <w:rPr>
          <w:color w:val="FF0000"/>
        </w:rPr>
        <w:t>Пархоменко В.В</w:t>
      </w:r>
      <w:r w:rsidRPr="008B0E4B">
        <w:t>. совершил административ</w:t>
      </w:r>
      <w:r w:rsidRPr="008B0E4B">
        <w:t xml:space="preserve">ное правонарушение, предусмотренное ч. 4 ст. 12.15 Кодекса РФ об АП </w:t>
      </w:r>
      <w:r w:rsidR="000A3664">
        <w:t>-</w:t>
      </w:r>
      <w:r w:rsidRPr="008B0E4B">
        <w:t xml:space="preserve">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624E87" w:rsidRPr="008B0E4B" w:rsidP="008B0E4B">
      <w:pPr>
        <w:pStyle w:val="NoSpacing"/>
        <w:ind w:firstLine="567"/>
        <w:jc w:val="both"/>
      </w:pPr>
      <w:r w:rsidRPr="008B0E4B">
        <w:t xml:space="preserve">При назначении наказания мировой судья </w:t>
      </w:r>
      <w:r w:rsidRPr="008B0E4B">
        <w:t>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</w:t>
      </w:r>
      <w:r w:rsidRPr="008B0E4B">
        <w:t>а.</w:t>
      </w:r>
    </w:p>
    <w:p w:rsidR="00624E87" w:rsidP="008B0E4B">
      <w:pPr>
        <w:pStyle w:val="NoSpacing"/>
        <w:ind w:firstLine="567"/>
        <w:jc w:val="both"/>
      </w:pPr>
      <w:r w:rsidRPr="008B0E4B">
        <w:t>Руководствуясь ст.ст. 29.9, 29.10 Кодекса РФ об АП, мировой судья</w:t>
      </w:r>
      <w:r w:rsidR="001551F3">
        <w:t>,</w:t>
      </w:r>
    </w:p>
    <w:p w:rsidR="00FD44DC" w:rsidP="008B0E4B">
      <w:pPr>
        <w:pStyle w:val="NoSpacing"/>
        <w:ind w:firstLine="567"/>
        <w:jc w:val="both"/>
      </w:pPr>
    </w:p>
    <w:p w:rsidR="00624E87" w:rsidRPr="008B0E4B" w:rsidP="008B0E4B">
      <w:pPr>
        <w:pStyle w:val="NoSpacing"/>
        <w:jc w:val="center"/>
      </w:pPr>
      <w:r w:rsidRPr="008B0E4B">
        <w:t>ПОСТАНОВИЛ:</w:t>
      </w:r>
    </w:p>
    <w:p w:rsidR="00E56212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ind w:firstLine="567"/>
        <w:jc w:val="both"/>
      </w:pPr>
      <w:r>
        <w:rPr>
          <w:color w:val="FF0000"/>
        </w:rPr>
        <w:t>Мусаева Максима Абукасимовича</w:t>
      </w:r>
      <w:r w:rsidRPr="008B0E4B">
        <w:t xml:space="preserve"> </w:t>
      </w:r>
      <w:r w:rsidRPr="008B0E4B">
        <w:t xml:space="preserve">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 </w:t>
      </w:r>
      <w:r w:rsidRPr="00505733">
        <w:rPr>
          <w:color w:val="FF0000"/>
        </w:rPr>
        <w:t xml:space="preserve">7500 </w:t>
      </w:r>
      <w:r w:rsidRPr="008B0E4B">
        <w:t>(семи тысяч пятисот) рублей.</w:t>
      </w:r>
    </w:p>
    <w:p w:rsidR="00624E87" w:rsidRPr="008B0E4B" w:rsidP="008B0E4B">
      <w:pPr>
        <w:pStyle w:val="NoSpacing"/>
        <w:ind w:firstLine="567"/>
        <w:jc w:val="both"/>
        <w:rPr>
          <w:b/>
          <w:color w:val="000000"/>
        </w:rPr>
      </w:pPr>
      <w:r>
        <w:t>Штраф подлежит уплате в</w:t>
      </w:r>
      <w:r>
        <w:t xml:space="preserve"> УФК по Ханты-Мансийскому автономному округу-Югре (УМВД России по ХМАО-Югре) ИНН 8601010390; КПП 860101001; р/с 03100643000000018700 в </w:t>
      </w:r>
      <w:r>
        <w:rPr>
          <w:color w:val="FF0000"/>
        </w:rPr>
        <w:t>ОКЦ № 8 УГУ Банка России</w:t>
      </w:r>
      <w:r>
        <w:t xml:space="preserve">// УФК по ХМАО Югре г. Ханты-Мансийск; КБК 18811601123010001140; БИК 007162163; ОКТМО </w:t>
      </w:r>
      <w:r>
        <w:rPr>
          <w:color w:val="FF0000"/>
        </w:rPr>
        <w:t>71819000</w:t>
      </w:r>
      <w:r>
        <w:t>; У</w:t>
      </w:r>
      <w:r>
        <w:t xml:space="preserve">ИН </w:t>
      </w:r>
      <w:r w:rsidR="0099070C">
        <w:rPr>
          <w:color w:val="FF0000"/>
        </w:rPr>
        <w:t>18810486260280012495</w:t>
      </w:r>
      <w:r w:rsidR="00B56930">
        <w:rPr>
          <w:color w:val="FF0000"/>
        </w:rPr>
        <w:t>.</w:t>
      </w:r>
    </w:p>
    <w:p w:rsidR="00247B3D" w:rsidP="00247B3D">
      <w:pPr>
        <w:pStyle w:val="NoSpacing"/>
        <w:ind w:firstLine="567"/>
        <w:jc w:val="both"/>
        <w:rPr>
          <w:szCs w:val="20"/>
        </w:rPr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</w:t>
      </w:r>
      <w:r>
        <w:t>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ст. 31.5 Кодекса РФ об АП.</w:t>
      </w:r>
    </w:p>
    <w:p w:rsidR="00247B3D" w:rsidP="00247B3D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</w:t>
      </w:r>
      <w:r>
        <w:rPr>
          <w:color w:val="FF0000"/>
        </w:rPr>
        <w:t>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</w:t>
      </w:r>
      <w:r>
        <w:rPr>
          <w:color w:val="FF0000"/>
        </w:rPr>
        <w:t xml:space="preserve">фа, то есть в размере 5625 (пяти тысяч шестьсот двадцати пяти) рублей. </w:t>
      </w:r>
    </w:p>
    <w:p w:rsidR="00247B3D" w:rsidP="00247B3D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</w:t>
      </w:r>
      <w:r>
        <w:t>ый штраф уплачивается в полном размере.</w:t>
      </w:r>
    </w:p>
    <w:p w:rsidR="00247B3D" w:rsidP="00247B3D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247B3D" w:rsidP="00247B3D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</w:t>
      </w:r>
      <w:r>
        <w:t xml:space="preserve">участка № </w:t>
      </w:r>
      <w:r>
        <w:rPr>
          <w:color w:val="FF0000"/>
        </w:rPr>
        <w:t>6</w:t>
      </w:r>
      <w: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color w:val="FF0000"/>
        </w:rPr>
        <w:t>128</w:t>
      </w:r>
      <w:r>
        <w:t xml:space="preserve">.   </w:t>
      </w:r>
    </w:p>
    <w:p w:rsidR="00247B3D" w:rsidP="00247B3D">
      <w:pPr>
        <w:pStyle w:val="NoSpacing"/>
        <w:ind w:firstLine="567"/>
        <w:jc w:val="both"/>
      </w:pPr>
      <w:r>
        <w:t>Постановление может быть обжаловано в течение 10 дней со дн</w:t>
      </w:r>
      <w:r>
        <w:t>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постановление.</w:t>
      </w:r>
    </w:p>
    <w:p w:rsidR="00247B3D" w:rsidP="00247B3D">
      <w:pPr>
        <w:pStyle w:val="NoSpacing"/>
        <w:ind w:firstLine="567"/>
        <w:jc w:val="both"/>
      </w:pPr>
    </w:p>
    <w:p w:rsidR="00247B3D" w:rsidP="00247B3D">
      <w:pPr>
        <w:pStyle w:val="NoSpacing"/>
        <w:ind w:firstLine="567"/>
        <w:jc w:val="both"/>
      </w:pPr>
      <w:r>
        <w:t>*</w:t>
      </w:r>
    </w:p>
    <w:p w:rsidR="00247B3D" w:rsidP="00247B3D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</w:t>
      </w:r>
      <w:r>
        <w:t>нова</w:t>
      </w:r>
    </w:p>
    <w:p w:rsidR="00247B3D" w:rsidP="00247B3D">
      <w:pPr>
        <w:pStyle w:val="NoSpacing"/>
        <w:ind w:firstLine="567"/>
        <w:jc w:val="both"/>
        <w:rPr>
          <w:color w:val="000000"/>
        </w:rPr>
      </w:pPr>
    </w:p>
    <w:p w:rsidR="00624E87" w:rsidRPr="008B0E4B" w:rsidP="008B0E4B">
      <w:pPr>
        <w:pStyle w:val="NoSpacing"/>
        <w:jc w:val="both"/>
      </w:pPr>
      <w:r>
        <w:rPr>
          <w:color w:val="000000"/>
        </w:rPr>
        <w:t>*</w:t>
      </w: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624E87" w:rsidRPr="008B0E4B" w:rsidP="008B0E4B">
      <w:pPr>
        <w:pStyle w:val="NoSpacing"/>
        <w:jc w:val="both"/>
      </w:pPr>
    </w:p>
    <w:p w:rsidR="00E35CD2" w:rsidRPr="008B0E4B" w:rsidP="008B0E4B">
      <w:pPr>
        <w:pStyle w:val="NoSpacing"/>
        <w:jc w:val="both"/>
      </w:pPr>
    </w:p>
    <w:sectPr w:rsidSect="00FD44DC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BE"/>
    <w:rsid w:val="00090C44"/>
    <w:rsid w:val="000A3664"/>
    <w:rsid w:val="00141ACB"/>
    <w:rsid w:val="001551F3"/>
    <w:rsid w:val="0017468E"/>
    <w:rsid w:val="001D6F47"/>
    <w:rsid w:val="00247B3D"/>
    <w:rsid w:val="00292FBE"/>
    <w:rsid w:val="00297739"/>
    <w:rsid w:val="00373783"/>
    <w:rsid w:val="003A1FCE"/>
    <w:rsid w:val="003E043D"/>
    <w:rsid w:val="004F0C63"/>
    <w:rsid w:val="00505733"/>
    <w:rsid w:val="005B1DCE"/>
    <w:rsid w:val="005D5288"/>
    <w:rsid w:val="00600D85"/>
    <w:rsid w:val="0061220A"/>
    <w:rsid w:val="00624E87"/>
    <w:rsid w:val="00627A34"/>
    <w:rsid w:val="006B51B6"/>
    <w:rsid w:val="008B0E4B"/>
    <w:rsid w:val="0099070C"/>
    <w:rsid w:val="00B56930"/>
    <w:rsid w:val="00B6236E"/>
    <w:rsid w:val="00BA41FB"/>
    <w:rsid w:val="00D20D15"/>
    <w:rsid w:val="00D42546"/>
    <w:rsid w:val="00E35CD2"/>
    <w:rsid w:val="00E56212"/>
    <w:rsid w:val="00EE260B"/>
    <w:rsid w:val="00EE6150"/>
    <w:rsid w:val="00F63A98"/>
    <w:rsid w:val="00FD44D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89A453D-0666-4884-93DC-4CE6930EB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4E87"/>
    <w:rPr>
      <w:color w:val="0000FF"/>
      <w:u w:val="single"/>
    </w:rPr>
  </w:style>
  <w:style w:type="paragraph" w:styleId="NoSpacing">
    <w:name w:val="No Spacing"/>
    <w:uiPriority w:val="1"/>
    <w:qFormat/>
    <w:rsid w:val="008B0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3E043D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E043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45643.19910" TargetMode="External" /><Relationship Id="rId6" Type="http://schemas.openxmlformats.org/officeDocument/2006/relationships/hyperlink" Target="garantF1://12045643.19928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5FFAC-9D10-4905-B99C-94FDFE4D6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